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1FA9" w14:textId="77777777" w:rsidR="0016525D" w:rsidRDefault="0016525D" w:rsidP="0016525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5A4418E" w14:textId="77777777" w:rsidR="0016525D" w:rsidRDefault="0016525D" w:rsidP="0016525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73B00A" w14:textId="77777777" w:rsidR="0016525D" w:rsidRDefault="0016525D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6354619" w14:textId="77777777" w:rsidR="0016525D" w:rsidRDefault="0016525D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4CF1E72" w14:textId="77777777" w:rsidR="00A405CE" w:rsidRPr="00670962" w:rsidRDefault="00A405CE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SYLABUS</w:t>
      </w:r>
    </w:p>
    <w:p w14:paraId="48CFF4DF" w14:textId="77777777" w:rsidR="00A405CE" w:rsidRPr="00670962" w:rsidRDefault="00196FEC" w:rsidP="00A405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dotyczy cyklu kształcenia 202</w:t>
      </w:r>
      <w:r w:rsidR="00316805">
        <w:rPr>
          <w:rFonts w:ascii="Corbel" w:hAnsi="Corbel"/>
          <w:b/>
          <w:smallCaps/>
          <w:sz w:val="24"/>
          <w:szCs w:val="24"/>
        </w:rPr>
        <w:t>5</w:t>
      </w:r>
      <w:r w:rsidRPr="00670962">
        <w:rPr>
          <w:rFonts w:ascii="Corbel" w:hAnsi="Corbel"/>
          <w:b/>
          <w:smallCaps/>
          <w:sz w:val="24"/>
          <w:szCs w:val="24"/>
        </w:rPr>
        <w:t xml:space="preserve"> – </w:t>
      </w:r>
      <w:r w:rsidR="00A405CE" w:rsidRPr="00670962">
        <w:rPr>
          <w:rFonts w:ascii="Corbel" w:hAnsi="Corbel"/>
          <w:b/>
          <w:smallCaps/>
          <w:sz w:val="24"/>
          <w:szCs w:val="24"/>
        </w:rPr>
        <w:t>20</w:t>
      </w:r>
      <w:r w:rsidR="00316805">
        <w:rPr>
          <w:rFonts w:ascii="Corbel" w:hAnsi="Corbel"/>
          <w:b/>
          <w:smallCaps/>
          <w:sz w:val="24"/>
          <w:szCs w:val="24"/>
        </w:rPr>
        <w:t>30</w:t>
      </w:r>
    </w:p>
    <w:p w14:paraId="6CF1F9C8" w14:textId="77777777" w:rsidR="00A405CE" w:rsidRPr="00670962" w:rsidRDefault="00A405CE" w:rsidP="00A405C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  <w:t xml:space="preserve">Rok akademicki   </w:t>
      </w:r>
      <w:r w:rsidR="009351AE" w:rsidRPr="00670962">
        <w:rPr>
          <w:rFonts w:ascii="Corbel" w:hAnsi="Corbel"/>
          <w:sz w:val="24"/>
          <w:szCs w:val="24"/>
        </w:rPr>
        <w:t>202</w:t>
      </w:r>
      <w:r w:rsidR="00316805">
        <w:rPr>
          <w:rFonts w:ascii="Corbel" w:hAnsi="Corbel"/>
          <w:sz w:val="24"/>
          <w:szCs w:val="24"/>
        </w:rPr>
        <w:t>8</w:t>
      </w:r>
      <w:r w:rsidR="009351AE" w:rsidRPr="00670962">
        <w:rPr>
          <w:rFonts w:ascii="Corbel" w:hAnsi="Corbel"/>
          <w:sz w:val="24"/>
          <w:szCs w:val="24"/>
        </w:rPr>
        <w:t>/202</w:t>
      </w:r>
      <w:r w:rsidR="00316805">
        <w:rPr>
          <w:rFonts w:ascii="Corbel" w:hAnsi="Corbel"/>
          <w:sz w:val="24"/>
          <w:szCs w:val="24"/>
        </w:rPr>
        <w:t>9</w:t>
      </w:r>
    </w:p>
    <w:p w14:paraId="1A0867A4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7CCD5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096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05CE" w:rsidRPr="00670962" w14:paraId="68C3AFAE" w14:textId="77777777" w:rsidTr="00196FEC">
        <w:tc>
          <w:tcPr>
            <w:tcW w:w="2694" w:type="dxa"/>
            <w:vAlign w:val="center"/>
          </w:tcPr>
          <w:p w14:paraId="01DDE5B0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C14011" w14:textId="77777777" w:rsidR="00A405CE" w:rsidRPr="00670962" w:rsidRDefault="00196FEC" w:rsidP="0087047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metodyka kształcenia i wychowania uczniów ze spektrum autyzmu</w:t>
            </w:r>
          </w:p>
        </w:tc>
      </w:tr>
      <w:tr w:rsidR="00A405CE" w:rsidRPr="00670962" w14:paraId="28E40045" w14:textId="77777777" w:rsidTr="00196FEC">
        <w:tc>
          <w:tcPr>
            <w:tcW w:w="2694" w:type="dxa"/>
            <w:vAlign w:val="center"/>
          </w:tcPr>
          <w:p w14:paraId="36379F72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EECAE36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405CE" w:rsidRPr="00670962" w14:paraId="25FC8ED7" w14:textId="77777777" w:rsidTr="00196FEC">
        <w:tc>
          <w:tcPr>
            <w:tcW w:w="2694" w:type="dxa"/>
            <w:vAlign w:val="center"/>
          </w:tcPr>
          <w:p w14:paraId="4DEB28D0" w14:textId="77777777" w:rsidR="00A405CE" w:rsidRPr="00670962" w:rsidRDefault="00A405CE" w:rsidP="0038679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18993EB" w14:textId="77777777" w:rsidR="00A405CE" w:rsidRPr="00670962" w:rsidRDefault="00FB1D27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1D2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405CE" w:rsidRPr="00670962" w14:paraId="528E61E4" w14:textId="77777777" w:rsidTr="00196FEC">
        <w:tc>
          <w:tcPr>
            <w:tcW w:w="2694" w:type="dxa"/>
            <w:vAlign w:val="center"/>
          </w:tcPr>
          <w:p w14:paraId="65009A3B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29B840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405CE" w:rsidRPr="00670962" w14:paraId="31AF542B" w14:textId="77777777" w:rsidTr="00196FEC">
        <w:tc>
          <w:tcPr>
            <w:tcW w:w="2694" w:type="dxa"/>
            <w:vAlign w:val="center"/>
          </w:tcPr>
          <w:p w14:paraId="3B4E3E39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B5D4BE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405CE" w:rsidRPr="00670962" w14:paraId="47E24E9E" w14:textId="77777777" w:rsidTr="00196FEC">
        <w:tc>
          <w:tcPr>
            <w:tcW w:w="2694" w:type="dxa"/>
            <w:vAlign w:val="center"/>
          </w:tcPr>
          <w:p w14:paraId="2E3CB29D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9D0554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A405CE" w:rsidRPr="00670962" w14:paraId="6A6C0E44" w14:textId="77777777" w:rsidTr="00196FEC">
        <w:tc>
          <w:tcPr>
            <w:tcW w:w="2694" w:type="dxa"/>
            <w:vAlign w:val="center"/>
          </w:tcPr>
          <w:p w14:paraId="4FEEDAD7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E42F9" w14:textId="35C0264B" w:rsidR="00A405CE" w:rsidRPr="00670962" w:rsidRDefault="00327756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A405CE" w:rsidRPr="00670962" w14:paraId="17A53579" w14:textId="77777777" w:rsidTr="00196FEC">
        <w:tc>
          <w:tcPr>
            <w:tcW w:w="2694" w:type="dxa"/>
            <w:vAlign w:val="center"/>
          </w:tcPr>
          <w:p w14:paraId="4E6C2F4D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5F8CB1" w14:textId="77777777" w:rsidR="00A405CE" w:rsidRPr="00670962" w:rsidRDefault="00316805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2304D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405CE" w:rsidRPr="00670962" w14:paraId="7F87A641" w14:textId="77777777" w:rsidTr="00196FEC">
        <w:tc>
          <w:tcPr>
            <w:tcW w:w="2694" w:type="dxa"/>
            <w:vAlign w:val="center"/>
          </w:tcPr>
          <w:p w14:paraId="38012E43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5888DF" w14:textId="77777777" w:rsidR="00A405CE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96FEC" w:rsidRPr="00670962" w14:paraId="605619C1" w14:textId="77777777" w:rsidTr="00196FEC">
        <w:tc>
          <w:tcPr>
            <w:tcW w:w="2694" w:type="dxa"/>
            <w:vAlign w:val="center"/>
          </w:tcPr>
          <w:p w14:paraId="12020440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7269CFCE" w14:textId="77777777" w:rsidR="00196FEC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670962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196FEC" w:rsidRPr="00670962" w14:paraId="7C727E75" w14:textId="77777777" w:rsidTr="00196FEC">
        <w:tc>
          <w:tcPr>
            <w:tcW w:w="2694" w:type="dxa"/>
            <w:vAlign w:val="center"/>
          </w:tcPr>
          <w:p w14:paraId="6226EE22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8A7335" w14:textId="77777777" w:rsidR="00196FEC" w:rsidRPr="00670962" w:rsidRDefault="00A50BD0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96FEC" w:rsidRPr="00670962" w14:paraId="703AC0F1" w14:textId="77777777" w:rsidTr="00196FEC">
        <w:tc>
          <w:tcPr>
            <w:tcW w:w="2694" w:type="dxa"/>
            <w:vAlign w:val="center"/>
          </w:tcPr>
          <w:p w14:paraId="4F6A5646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7C9A5D" w14:textId="1352A00F" w:rsidR="00196FEC" w:rsidRPr="00670962" w:rsidRDefault="00327756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A405CE" w:rsidRPr="00670962" w14:paraId="78F503FD" w14:textId="77777777" w:rsidTr="00196FEC">
        <w:tc>
          <w:tcPr>
            <w:tcW w:w="2694" w:type="dxa"/>
            <w:vAlign w:val="center"/>
          </w:tcPr>
          <w:p w14:paraId="1908D19E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5E5BD1" w14:textId="07D3FB52" w:rsidR="00A405CE" w:rsidRPr="00670962" w:rsidRDefault="00327756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 xml:space="preserve">r Agnieszka Łaba - 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6AA7016A" w14:textId="77777777" w:rsidR="00A405CE" w:rsidRPr="00670962" w:rsidRDefault="00A405CE" w:rsidP="00196FEC">
      <w:pPr>
        <w:pStyle w:val="Podpunkty"/>
        <w:ind w:left="0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* </w:t>
      </w:r>
      <w:r w:rsidRPr="00670962">
        <w:rPr>
          <w:rFonts w:ascii="Corbel" w:hAnsi="Corbel"/>
          <w:i/>
          <w:sz w:val="24"/>
          <w:szCs w:val="24"/>
        </w:rPr>
        <w:t>-</w:t>
      </w:r>
      <w:r w:rsidRPr="00670962">
        <w:rPr>
          <w:rFonts w:ascii="Corbel" w:hAnsi="Corbel"/>
          <w:b w:val="0"/>
          <w:i/>
          <w:sz w:val="24"/>
          <w:szCs w:val="24"/>
        </w:rPr>
        <w:t>opcjonalni</w:t>
      </w:r>
      <w:r w:rsidRPr="00670962">
        <w:rPr>
          <w:rFonts w:ascii="Corbel" w:hAnsi="Corbel"/>
          <w:b w:val="0"/>
          <w:sz w:val="24"/>
          <w:szCs w:val="24"/>
        </w:rPr>
        <w:t>e,</w:t>
      </w:r>
      <w:r w:rsidRPr="00670962">
        <w:rPr>
          <w:rFonts w:ascii="Corbel" w:hAnsi="Corbel"/>
          <w:i/>
          <w:sz w:val="24"/>
          <w:szCs w:val="24"/>
        </w:rPr>
        <w:t xml:space="preserve"> </w:t>
      </w:r>
      <w:r w:rsidRPr="0067096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3EE1DB2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0F5F582" w14:textId="77777777" w:rsidR="00A405CE" w:rsidRPr="00670962" w:rsidRDefault="00A405CE" w:rsidP="00A405CE">
      <w:pPr>
        <w:pStyle w:val="Podpunkty"/>
        <w:ind w:left="284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6D82668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A405CE" w:rsidRPr="00670962" w14:paraId="6FA9B39A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E19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Semestr</w:t>
            </w:r>
          </w:p>
          <w:p w14:paraId="71FAA64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9D0F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Wykł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0E34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E537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Konw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406D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072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Sem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7001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A0FE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Prakt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06D0" w14:textId="77777777" w:rsidR="00A405CE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51E5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96FEC" w:rsidRPr="00670962" w14:paraId="46A3225E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CFC" w14:textId="77777777" w:rsidR="00196FEC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B11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7E1D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0CD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6276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87A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A179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4792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70BF" w14:textId="77777777" w:rsidR="00196FEC" w:rsidRPr="00670962" w:rsidRDefault="00316805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3EE1" w14:textId="77777777" w:rsidR="00196FEC" w:rsidRPr="00670962" w:rsidRDefault="009A704F" w:rsidP="009A70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7B6A47E3" w14:textId="77777777" w:rsidR="00A405CE" w:rsidRPr="00670962" w:rsidRDefault="00A405CE" w:rsidP="00A405C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54C434" w14:textId="77777777" w:rsidR="00A405CE" w:rsidRPr="00670962" w:rsidRDefault="00A405CE" w:rsidP="00A405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F7D8BB" w14:textId="77777777" w:rsidR="00A405CE" w:rsidRPr="00670962" w:rsidRDefault="00A405CE" w:rsidP="00A405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1.2.</w:t>
      </w:r>
      <w:r w:rsidRPr="0067096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4424F9B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eastAsia="MS Gothic" w:hAnsi="Corbel"/>
          <w:b w:val="0"/>
          <w:szCs w:val="24"/>
        </w:rPr>
        <w:sym w:font="Wingdings" w:char="F078"/>
      </w:r>
      <w:r w:rsidRPr="00670962">
        <w:rPr>
          <w:rFonts w:ascii="Corbel" w:eastAsia="MS Gothic" w:hAnsi="Corbel"/>
          <w:b w:val="0"/>
          <w:szCs w:val="24"/>
        </w:rPr>
        <w:t xml:space="preserve"> </w:t>
      </w:r>
      <w:r w:rsidRPr="006709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EF4C6B3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MS Gothic" w:eastAsia="MS Gothic" w:hAnsi="MS Gothic" w:cs="MS Gothic" w:hint="eastAsia"/>
          <w:b w:val="0"/>
          <w:szCs w:val="24"/>
        </w:rPr>
        <w:t>☐</w:t>
      </w:r>
      <w:r w:rsidRPr="006709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778F40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BF7C5E" w14:textId="77777777" w:rsidR="00D603C8" w:rsidRPr="00670962" w:rsidRDefault="00A405CE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1.3 </w:t>
      </w:r>
      <w:r w:rsidRPr="0067096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512EE21" w14:textId="77777777" w:rsidR="00A405CE" w:rsidRPr="00670962" w:rsidRDefault="00D603C8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2462281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A6A9BF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741B2FFB" w14:textId="77777777" w:rsidTr="0038679D">
        <w:tc>
          <w:tcPr>
            <w:tcW w:w="9670" w:type="dxa"/>
          </w:tcPr>
          <w:p w14:paraId="0FCADA08" w14:textId="77777777" w:rsidR="00A405CE" w:rsidRPr="00670962" w:rsidRDefault="00A405CE" w:rsidP="003867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posiada wiedzę z zakresu pedagogiki osób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 spektrum autyzmu,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psychologii rozwojowej, teoretycznych podstaw kształcenia i wychowania i dydaktyki specjalnej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osób ze spektrum autyzmu.</w:t>
            </w:r>
          </w:p>
        </w:tc>
      </w:tr>
    </w:tbl>
    <w:p w14:paraId="520CB08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4BDD577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>3. cele, efekty uczenia się , treści Programowe i stosowane metody Dydaktyczne</w:t>
      </w:r>
    </w:p>
    <w:p w14:paraId="0570D54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54B20FD4" w14:textId="77777777" w:rsidR="00A405CE" w:rsidRPr="00670962" w:rsidRDefault="00A405CE" w:rsidP="00A405CE">
      <w:pPr>
        <w:pStyle w:val="Podpunkty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>3.1 Cele przedmiotu</w:t>
      </w:r>
    </w:p>
    <w:p w14:paraId="4E162376" w14:textId="77777777" w:rsidR="00A405CE" w:rsidRPr="00670962" w:rsidRDefault="00A405CE" w:rsidP="00A405C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425B51D7" w14:textId="77777777" w:rsidR="00A405CE" w:rsidRPr="00670962" w:rsidRDefault="00A405CE" w:rsidP="0087047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405CE" w:rsidRPr="00670962" w14:paraId="080DB335" w14:textId="77777777" w:rsidTr="0038679D">
        <w:tc>
          <w:tcPr>
            <w:tcW w:w="843" w:type="dxa"/>
            <w:vAlign w:val="center"/>
          </w:tcPr>
          <w:p w14:paraId="445F7521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D1D4C88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A405CE" w:rsidRPr="00670962" w14:paraId="7925F64C" w14:textId="77777777" w:rsidTr="0038679D">
        <w:tc>
          <w:tcPr>
            <w:tcW w:w="843" w:type="dxa"/>
            <w:vAlign w:val="center"/>
          </w:tcPr>
          <w:p w14:paraId="10A0BBC4" w14:textId="77777777" w:rsidR="00A405CE" w:rsidRPr="00670962" w:rsidRDefault="00A405CE" w:rsidP="0038679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1501AEF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autyzmu.</w:t>
            </w:r>
          </w:p>
        </w:tc>
      </w:tr>
      <w:tr w:rsidR="00A405CE" w:rsidRPr="00670962" w14:paraId="7B88DF2F" w14:textId="77777777" w:rsidTr="0038679D">
        <w:tc>
          <w:tcPr>
            <w:tcW w:w="843" w:type="dxa"/>
            <w:vAlign w:val="center"/>
          </w:tcPr>
          <w:p w14:paraId="4066B9A5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3FECD3DF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kształcenia specjalnego uczniów z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zaburzeniami ze spektrum autyzmu.</w:t>
            </w:r>
          </w:p>
        </w:tc>
      </w:tr>
      <w:tr w:rsidR="00A405CE" w:rsidRPr="00670962" w14:paraId="276C1477" w14:textId="77777777" w:rsidTr="0038679D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11B9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C597" w14:textId="77777777" w:rsidR="00A405CE" w:rsidRPr="00670962" w:rsidRDefault="00A405CE" w:rsidP="003867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zaburzeniami ze spektrum autyzmu.</w:t>
            </w:r>
          </w:p>
        </w:tc>
      </w:tr>
    </w:tbl>
    <w:p w14:paraId="7859CE3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488AD7" w14:textId="77777777" w:rsidR="00A405CE" w:rsidRPr="00670962" w:rsidRDefault="00A405CE" w:rsidP="00A405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>3.2 Efekty uczenia się dla przedmiotu</w:t>
      </w:r>
      <w:r w:rsidRPr="00670962">
        <w:rPr>
          <w:rFonts w:ascii="Corbel" w:hAnsi="Corbel"/>
          <w:sz w:val="24"/>
          <w:szCs w:val="24"/>
        </w:rPr>
        <w:t xml:space="preserve"> </w:t>
      </w:r>
    </w:p>
    <w:p w14:paraId="02032DF4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405CE" w:rsidRPr="00670962" w14:paraId="2747400C" w14:textId="77777777" w:rsidTr="0038679D">
        <w:tc>
          <w:tcPr>
            <w:tcW w:w="1681" w:type="dxa"/>
            <w:vAlign w:val="center"/>
          </w:tcPr>
          <w:p w14:paraId="4F06A6EE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D3EE8A1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16F561D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709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2316" w:rsidRPr="00670962" w14:paraId="17D8FA3A" w14:textId="77777777" w:rsidTr="00D603C8">
        <w:tc>
          <w:tcPr>
            <w:tcW w:w="1681" w:type="dxa"/>
          </w:tcPr>
          <w:p w14:paraId="7370D7F6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B19E846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i opisze współczesne podejście do problemów uczniów z zaburzeniami ze spektrum autyzmu </w:t>
            </w:r>
            <w:r w:rsidR="00A21277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II etapie edukacji i szkoły ponadpodstawowej. </w:t>
            </w:r>
          </w:p>
        </w:tc>
        <w:tc>
          <w:tcPr>
            <w:tcW w:w="1865" w:type="dxa"/>
            <w:vAlign w:val="center"/>
          </w:tcPr>
          <w:p w14:paraId="3BF096E1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</w:tc>
      </w:tr>
      <w:tr w:rsidR="00922316" w:rsidRPr="00670962" w14:paraId="293ECE5D" w14:textId="77777777" w:rsidTr="00D603C8">
        <w:tc>
          <w:tcPr>
            <w:tcW w:w="1681" w:type="dxa"/>
          </w:tcPr>
          <w:p w14:paraId="7A04374B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ECA293E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system kształcenia specjalnego </w:t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dla uczniów z zaburzeniami ze spektrum autyzmu na II etapie edukacji i szkoły ponadpodstawowej </w:t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kontekście systemu kształcenia powszechnego dla dzieci i uczniów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7C9CDFB3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</w:tc>
      </w:tr>
      <w:tr w:rsidR="00922316" w:rsidRPr="00670962" w14:paraId="50533C87" w14:textId="77777777" w:rsidTr="00D603C8">
        <w:tc>
          <w:tcPr>
            <w:tcW w:w="1681" w:type="dxa"/>
          </w:tcPr>
          <w:p w14:paraId="697F94D5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E7DA16B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organizację i metodykę kształcenia uczniów z zaburzeniami ze spektrum autyzmu </w:t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II etapie edukacji i szkoły ponadpodstawowej </w:t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systemie integracyjnym i włączającym, w szczególności modele współpracy pedagogów specjalnych z nauczycielami, specjalistami, rodzicami lub opiekunami, oraz modele indywidualizacji lekcji, efektywne strategie nauczania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i uniwersalnego projektowania zajęć oraz rolę zajęć specjalistycznych.</w:t>
            </w:r>
          </w:p>
        </w:tc>
        <w:tc>
          <w:tcPr>
            <w:tcW w:w="1865" w:type="dxa"/>
            <w:vAlign w:val="center"/>
          </w:tcPr>
          <w:p w14:paraId="14A6713F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W11.</w:t>
            </w:r>
          </w:p>
        </w:tc>
      </w:tr>
      <w:tr w:rsidR="00922316" w:rsidRPr="00670962" w14:paraId="1AD9609B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B31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99B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Student rozpozna i zinterpretuje zjawiska społeczne których uczestnikami są dzieci i uczniowie z zaburzeniami ze spektrum autyzmu.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88A1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922316" w:rsidRPr="00670962" w14:paraId="3E6A07CA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52A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4159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aktualne koncepcje psychologiczne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pedagogiczne w planowaniu zajęć i dostosowaniu wymagań edukacyjnych do specjalnych potrzeb uczniów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z zaburzeniami ze spektrum autyzmu</w:t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II etapie edukacji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i szkoły ponadpodstawowej</w:t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9293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U5.</w:t>
            </w:r>
          </w:p>
        </w:tc>
      </w:tr>
      <w:tr w:rsidR="00922316" w:rsidRPr="00670962" w14:paraId="5F2FC4ED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B564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B1C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Student wykorzysta wiedzę z zakresu funkcjonowania dzieci i uczniów z zaburzeniami ze spektrum autyzmu do planowania zajęć specjalistycznych.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EA56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U6.</w:t>
            </w:r>
          </w:p>
        </w:tc>
      </w:tr>
      <w:tr w:rsidR="00922316" w:rsidRPr="00670962" w14:paraId="799EB0D3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04A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38B4" w14:textId="77777777" w:rsidR="00922316" w:rsidRPr="00670962" w:rsidRDefault="00BD550A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przeprowadzi symulację zajęć w parciu o program i konspekt do zajęć, </w:t>
            </w:r>
            <w:r w:rsidR="00922316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zindywidualizuje zadania, dostosuje metody i treści do potrzeb i możliwości dzieci i uczniów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922316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zaburzeniami ze spektrum autyzmu </w:t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II etapie edukacji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szkoły ponadpodstawowej </w:t>
            </w:r>
            <w:r w:rsidR="00922316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oraz wykorzysta zasady </w:t>
            </w:r>
            <w:r w:rsidR="009351AE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922316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i metody indywidualnego projektowania zajęć.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38B7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922316" w:rsidRPr="00670962" w14:paraId="333CC3AD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184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054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Student posłuży się uniwersalnymi zasadami i normami etycznymi w działalności projektowej.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A528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K1.</w:t>
            </w:r>
          </w:p>
        </w:tc>
      </w:tr>
      <w:tr w:rsidR="00922316" w:rsidRPr="00670962" w14:paraId="3599FE37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D03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BC6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wyjaśni znaczenie relacji opartej na wzajemnej współpracy rodziców dzieci i uczniów z zaburzeniami autyzmu, z nauczycielami, specjalistami i innymi podmiotami włączonymi w przedmiot nauczania i wychowania.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930C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</w:tc>
      </w:tr>
      <w:tr w:rsidR="00922316" w:rsidRPr="00670962" w14:paraId="38A33868" w14:textId="77777777" w:rsidTr="00D603C8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910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D6C8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Student opiszę specyfikę środowiska społecznego i jego wpływu na funkcjonowanie dzieci i uczniów z zaburzeniami ze spektrum autyzmu</w:t>
            </w:r>
            <w:r w:rsidR="00BE437A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D1E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</w:tc>
      </w:tr>
      <w:tr w:rsidR="00922316" w:rsidRPr="00670962" w14:paraId="229DD4EB" w14:textId="77777777" w:rsidTr="00D603C8">
        <w:trPr>
          <w:trHeight w:val="70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C5D2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389" w14:textId="77777777" w:rsidR="00922316" w:rsidRPr="00670962" w:rsidRDefault="00922316" w:rsidP="009351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wyjaśni działania jakie mają służyć poprawie jakości życia dzieci i uczniów z zaburzeniami </w:t>
            </w:r>
            <w:r w:rsidR="00121FD2"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ze spektrum </w:t>
            </w: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autyzmu i ich rodzin.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BE56" w14:textId="77777777" w:rsidR="00922316" w:rsidRPr="00670962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1BFDEF9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DD8B35" w14:textId="77777777" w:rsidR="00A405CE" w:rsidRPr="00670962" w:rsidRDefault="00A405CE" w:rsidP="00A405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3.3 Treści programowe </w:t>
      </w:r>
      <w:r w:rsidRPr="00670962">
        <w:rPr>
          <w:rFonts w:ascii="Corbel" w:hAnsi="Corbel"/>
          <w:sz w:val="24"/>
          <w:szCs w:val="24"/>
        </w:rPr>
        <w:t xml:space="preserve">  </w:t>
      </w:r>
    </w:p>
    <w:p w14:paraId="09326D2A" w14:textId="77777777" w:rsidR="00A405CE" w:rsidRPr="00670962" w:rsidRDefault="00A405CE" w:rsidP="00B713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wykładu </w:t>
      </w:r>
      <w:r w:rsidR="00B71389" w:rsidRPr="00670962">
        <w:rPr>
          <w:rFonts w:ascii="Corbel" w:hAnsi="Corbel"/>
          <w:sz w:val="24"/>
          <w:szCs w:val="24"/>
        </w:rPr>
        <w:t xml:space="preserve">- </w:t>
      </w:r>
      <w:r w:rsidR="00870472" w:rsidRPr="00670962">
        <w:rPr>
          <w:rFonts w:ascii="Corbel" w:hAnsi="Corbel"/>
          <w:sz w:val="24"/>
          <w:szCs w:val="24"/>
        </w:rPr>
        <w:t>nie dotyczy</w:t>
      </w:r>
    </w:p>
    <w:p w14:paraId="6E928FF0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A8E66C" w14:textId="77777777" w:rsidR="00A405CE" w:rsidRPr="00670962" w:rsidRDefault="00A405CE" w:rsidP="00A405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59C7700" w14:textId="77777777" w:rsidR="00A405CE" w:rsidRPr="00670962" w:rsidRDefault="00A405CE" w:rsidP="00A405C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01C428BE" w14:textId="77777777" w:rsidTr="007D3350">
        <w:tc>
          <w:tcPr>
            <w:tcW w:w="9520" w:type="dxa"/>
          </w:tcPr>
          <w:p w14:paraId="0E8E3CEE" w14:textId="77777777" w:rsidR="00A405CE" w:rsidRPr="00670962" w:rsidRDefault="00A405CE" w:rsidP="003867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3350" w:rsidRPr="00670962" w14:paraId="21790C11" w14:textId="77777777" w:rsidTr="00C21163">
        <w:trPr>
          <w:trHeight w:val="23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FE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Specyfika kształcenia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  <w:r w:rsidRPr="0067096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1163" w:rsidRPr="00670962" w14:paraId="4DBF1E07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10C" w14:textId="77777777" w:rsidR="00C21163" w:rsidRPr="00670962" w:rsidRDefault="00C2116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planowania pracy dydaktyczno-wychowawczej i terapeutycznej z dziećmi i młodzieżą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  <w:r w:rsidRPr="00670962">
              <w:rPr>
                <w:rStyle w:val="fontstyle01"/>
                <w:rFonts w:ascii="Corbel" w:hAnsi="Corbel"/>
              </w:rPr>
              <w:t>.</w:t>
            </w:r>
          </w:p>
        </w:tc>
      </w:tr>
      <w:tr w:rsidR="007D3350" w:rsidRPr="00670962" w14:paraId="06F64C77" w14:textId="77777777" w:rsidTr="007D335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620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Organizacja kształcenia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D3350" w:rsidRPr="00670962" w14:paraId="7F0F83DF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59B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Dostosowanie wymagań edukacyjnych do specjalnych potrzeb uczniów 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  <w:r w:rsidR="00A25043" w:rsidRPr="00670962">
              <w:rPr>
                <w:rStyle w:val="fontstyle01"/>
                <w:rFonts w:ascii="Corbel" w:hAnsi="Corbel"/>
              </w:rPr>
              <w:t>. Wielospecjalistyczna ocena poziomu funkcjonowania uczniów z zaburzeniami ze spektrum autyzmu.</w:t>
            </w:r>
          </w:p>
        </w:tc>
      </w:tr>
      <w:tr w:rsidR="007D3350" w:rsidRPr="00670962" w14:paraId="50FE1DA5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6AE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Zasady i reguły pracy dydaktyczno-wychowawczej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5FEA6956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1C4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Cele, treści kształcenia, środki dydaktyczne, metody kształcenia, formy organizacji zajęć dla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7F83FDB2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FA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Interdyscyplinarna rehabilitacja oraz metodyka zajęć rehabilitacji indywidualnej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lastRenderedPageBreak/>
              <w:t xml:space="preserve">z zaburzeniami ze spektrum autyzmu. </w:t>
            </w:r>
          </w:p>
        </w:tc>
      </w:tr>
      <w:tr w:rsidR="007D3350" w:rsidRPr="00670962" w14:paraId="30450EEA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ABE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lastRenderedPageBreak/>
              <w:t>Zadania nauczyciela – wychowawcy. Wsparcie metodyczne nauczyciela.</w:t>
            </w:r>
          </w:p>
        </w:tc>
      </w:tr>
      <w:tr w:rsidR="00A25043" w:rsidRPr="00670962" w14:paraId="6BE7F61D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112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współorganizowania zajęć dydaktycznych przez nauczyciela wspierającego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</w:t>
            </w:r>
            <w:r w:rsidR="009351AE" w:rsidRPr="00670962">
              <w:rPr>
                <w:rStyle w:val="fontstyle01"/>
                <w:rFonts w:ascii="Corbel" w:hAnsi="Corbel"/>
              </w:rPr>
              <w:t xml:space="preserve"> </w:t>
            </w:r>
            <w:r w:rsidRPr="00670962">
              <w:rPr>
                <w:rStyle w:val="fontstyle01"/>
                <w:rFonts w:ascii="Corbel" w:hAnsi="Corbel"/>
              </w:rPr>
              <w:t>zaburzeniami ze spektrum autyzmu i innymi zaburzeniami neurorozwojowymi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</w:p>
        </w:tc>
      </w:tr>
      <w:tr w:rsidR="007D3350" w:rsidRPr="00670962" w14:paraId="0558B873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9E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Sprawdziany i ocenianie w klasach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5043" w:rsidRPr="00670962" w14:paraId="62FEE29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D4F7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Metodyka treningów umiejętności społecznych oraz zajęć aktywizujących w grupie szkolnej dzieci i młodzież z zaburzeniami ze spektrum autyzmu.</w:t>
            </w:r>
          </w:p>
        </w:tc>
      </w:tr>
      <w:tr w:rsidR="00A25043" w:rsidRPr="00670962" w14:paraId="6A443CF9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DE6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Style w:val="fontstyle01"/>
                <w:rFonts w:ascii="Corbel" w:hAnsi="Corbel"/>
              </w:rPr>
            </w:pPr>
            <w:r w:rsidRPr="00670962">
              <w:rPr>
                <w:rStyle w:val="fontstyle01"/>
                <w:rFonts w:ascii="Corbel" w:hAnsi="Corbel"/>
              </w:rPr>
              <w:t>Zajęcia specjalistyczne.</w:t>
            </w:r>
          </w:p>
        </w:tc>
      </w:tr>
      <w:tr w:rsidR="007D3350" w:rsidRPr="00670962" w14:paraId="0737FC10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64A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Zajęcia pozalekcyjne dla uczniów z zaburzeniami ze spektrum autyzmu.</w:t>
            </w:r>
          </w:p>
        </w:tc>
      </w:tr>
      <w:tr w:rsidR="007D3350" w:rsidRPr="00670962" w14:paraId="31FA31AB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9D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Współpracy z rodzicami/opiekunami uczniów z zaburzeniami ze spektrum autyzmu.</w:t>
            </w:r>
          </w:p>
        </w:tc>
      </w:tr>
      <w:tr w:rsidR="00A25043" w:rsidRPr="00670962" w14:paraId="2D80626A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14E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Doradztwo zawodowe i wspieranie rozwoju zawodowego osób z zaburzeniami ze spektrum</w:t>
            </w:r>
            <w:r w:rsidRPr="00670962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autyzmu.</w:t>
            </w:r>
          </w:p>
        </w:tc>
      </w:tr>
      <w:tr w:rsidR="007D3350" w:rsidRPr="00670962" w14:paraId="58CA43C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79F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Przegląd i analiza programów zajęć -symulacja zaj</w:t>
            </w:r>
            <w:r w:rsidR="00C21163" w:rsidRPr="00670962">
              <w:rPr>
                <w:rFonts w:ascii="Corbel" w:hAnsi="Corbel"/>
                <w:sz w:val="24"/>
                <w:szCs w:val="24"/>
              </w:rPr>
              <w:t>ę</w:t>
            </w:r>
            <w:r w:rsidRPr="00670962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</w:tbl>
    <w:p w14:paraId="629815E4" w14:textId="77777777" w:rsidR="00A405CE" w:rsidRPr="00670962" w:rsidRDefault="00A405CE" w:rsidP="009351A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F8CC6C8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3.4 Metody dydaktyczne</w:t>
      </w:r>
      <w:r w:rsidRPr="00670962">
        <w:rPr>
          <w:rFonts w:ascii="Corbel" w:hAnsi="Corbel"/>
          <w:b w:val="0"/>
          <w:smallCaps w:val="0"/>
          <w:szCs w:val="24"/>
        </w:rPr>
        <w:t xml:space="preserve"> </w:t>
      </w:r>
    </w:p>
    <w:p w14:paraId="56B2E9A1" w14:textId="77777777" w:rsidR="00A405CE" w:rsidRPr="00670962" w:rsidRDefault="00B71389" w:rsidP="00B71389">
      <w:pPr>
        <w:pStyle w:val="Punktygwne"/>
        <w:spacing w:before="0" w:after="0"/>
        <w:ind w:left="1134" w:hanging="1134"/>
        <w:rPr>
          <w:rFonts w:ascii="Corbel" w:hAnsi="Corbel"/>
          <w:b w:val="0"/>
          <w:smallCaps w:val="0"/>
          <w:szCs w:val="24"/>
        </w:rPr>
      </w:pPr>
      <w:bookmarkStart w:id="0" w:name="_Hlk31492646"/>
      <w:r w:rsidRPr="00670962">
        <w:rPr>
          <w:rFonts w:ascii="Corbel" w:hAnsi="Corbel"/>
          <w:b w:val="0"/>
          <w:smallCaps w:val="0"/>
          <w:szCs w:val="24"/>
        </w:rPr>
        <w:t>W</w:t>
      </w:r>
      <w:r w:rsidR="00D603C8" w:rsidRPr="00670962">
        <w:rPr>
          <w:rFonts w:ascii="Corbel" w:hAnsi="Corbel"/>
          <w:b w:val="0"/>
          <w:smallCaps w:val="0"/>
          <w:szCs w:val="24"/>
        </w:rPr>
        <w:t>arsztaty</w:t>
      </w:r>
      <w:r w:rsidRPr="00670962">
        <w:rPr>
          <w:rFonts w:ascii="Corbel" w:hAnsi="Corbel"/>
          <w:b w:val="0"/>
          <w:smallCaps w:val="0"/>
          <w:szCs w:val="24"/>
        </w:rPr>
        <w:t xml:space="preserve">: </w:t>
      </w:r>
      <w:r w:rsidR="00952B0D" w:rsidRPr="00670962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52B0D" w:rsidRPr="00670962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bookmarkEnd w:id="0"/>
    <w:p w14:paraId="28B9B2CF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0D898F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633566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 METODY I KRYTERIA OCENY </w:t>
      </w:r>
    </w:p>
    <w:p w14:paraId="42046D09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D7CA16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4.1 Sposoby weryfikacji efektów uczenia się</w:t>
      </w:r>
    </w:p>
    <w:p w14:paraId="77708355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405CE" w:rsidRPr="00670962" w14:paraId="463B0184" w14:textId="77777777" w:rsidTr="002F2157">
        <w:tc>
          <w:tcPr>
            <w:tcW w:w="1962" w:type="dxa"/>
            <w:vAlign w:val="center"/>
          </w:tcPr>
          <w:p w14:paraId="326B4FD0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9E1A2D2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303E56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D4403D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B11338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2157" w:rsidRPr="00670962" w14:paraId="68397E0C" w14:textId="77777777" w:rsidTr="00D603C8">
        <w:tc>
          <w:tcPr>
            <w:tcW w:w="1962" w:type="dxa"/>
          </w:tcPr>
          <w:p w14:paraId="60B60B4E" w14:textId="77777777" w:rsidR="002F2157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2DC8DD2" w14:textId="77777777" w:rsidR="00BE437A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22398D01" w14:textId="77777777" w:rsidR="002F2157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E437A" w:rsidRPr="00670962">
              <w:rPr>
                <w:rFonts w:ascii="Corbel" w:hAnsi="Corbel"/>
                <w:b w:val="0"/>
                <w:szCs w:val="24"/>
              </w:rPr>
              <w:t xml:space="preserve">dyskusja, </w:t>
            </w:r>
            <w:r w:rsidRPr="00670962">
              <w:rPr>
                <w:rFonts w:ascii="Corbel" w:hAnsi="Corbel"/>
                <w:b w:val="0"/>
                <w:szCs w:val="24"/>
              </w:rPr>
              <w:t>wypowiedź studenta</w:t>
            </w:r>
          </w:p>
        </w:tc>
        <w:tc>
          <w:tcPr>
            <w:tcW w:w="2117" w:type="dxa"/>
            <w:vAlign w:val="center"/>
          </w:tcPr>
          <w:p w14:paraId="14E31F6E" w14:textId="77777777" w:rsidR="002F2157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437A" w:rsidRPr="00670962" w14:paraId="1A577568" w14:textId="77777777" w:rsidTr="00D603C8">
        <w:tc>
          <w:tcPr>
            <w:tcW w:w="1962" w:type="dxa"/>
          </w:tcPr>
          <w:p w14:paraId="00A59051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A9E33DD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52388738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5DA83DCB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437A" w:rsidRPr="00670962" w14:paraId="71D1465C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D666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2B3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020A16FC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FBC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2D56AB53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9F5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7A17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6CAB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1C794F2A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DDD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8C3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5E3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0077A615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C7C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406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F124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1E7DB966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95B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49A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44C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04838524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3F6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2043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99C3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756360A5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B81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 xml:space="preserve">_ 09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AE6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obserwacja w trakcie zajęć, dyskusja, </w:t>
            </w:r>
            <w:r w:rsidRPr="00670962">
              <w:rPr>
                <w:rFonts w:ascii="Corbel" w:hAnsi="Corbel"/>
                <w:b w:val="0"/>
                <w:szCs w:val="24"/>
              </w:rPr>
              <w:lastRenderedPageBreak/>
              <w:t>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0486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lastRenderedPageBreak/>
              <w:t>warsztaty</w:t>
            </w:r>
          </w:p>
        </w:tc>
      </w:tr>
      <w:tr w:rsidR="00BE437A" w:rsidRPr="00670962" w14:paraId="302945E0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B0D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1936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kolokwium,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FBE4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437A" w:rsidRPr="00670962" w14:paraId="234DB8F9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95E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>_ 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092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kolokwium,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F737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7BDE09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D697A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CA453BE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48DC13F0" w14:textId="77777777" w:rsidTr="0038679D">
        <w:tc>
          <w:tcPr>
            <w:tcW w:w="9670" w:type="dxa"/>
          </w:tcPr>
          <w:p w14:paraId="472DABD7" w14:textId="77777777" w:rsidR="00952B0D" w:rsidRPr="00670962" w:rsidRDefault="00952B0D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670962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program oraz konspekt do zajęć), symulacja zajęć na podstawie przygotowanych konspektów;</w:t>
            </w:r>
          </w:p>
          <w:p w14:paraId="3E262ED9" w14:textId="77777777" w:rsidR="001E2B12" w:rsidRDefault="00952B0D" w:rsidP="001E2B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kolokwium</w:t>
            </w:r>
            <w:r w:rsidR="001E2B1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oceniane w formie tradycyjne</w:t>
            </w:r>
            <w:r w:rsidR="002304D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59E00935" w14:textId="77777777" w:rsidR="00952B0D" w:rsidRPr="00670962" w:rsidRDefault="001E2B12" w:rsidP="001E2B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154E5">
              <w:rPr>
                <w:rFonts w:ascii="Corbel" w:hAnsi="Corbel"/>
                <w:b w:val="0"/>
                <w:bCs/>
                <w:szCs w:val="24"/>
              </w:rPr>
              <w:t>Kryteria oceniania: 50-59% - ocena dostateczna (3,0) ;  60-69% - ocena dostateczna plus (3,5); 70-79% - ocena dobra (4,0); 80-89% - ocena dobra plus (4,5);  90-100% - ocena bardzo dobra (5,0)</w:t>
            </w:r>
          </w:p>
          <w:p w14:paraId="02CE0FF2" w14:textId="77777777" w:rsidR="00A405CE" w:rsidRPr="00670962" w:rsidRDefault="00952B0D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-aktywności na zajęciach, udział w dyskusji</w:t>
            </w:r>
            <w:r w:rsidR="002F2157" w:rsidRPr="006709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6467AA6" w14:textId="77777777" w:rsidR="00B71389" w:rsidRPr="00670962" w:rsidRDefault="00B71389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- ocena poszczególnych elementów w sposób tradycyjny</w:t>
            </w:r>
          </w:p>
        </w:tc>
      </w:tr>
    </w:tbl>
    <w:p w14:paraId="3DF5C2AB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9E3DA" w14:textId="77777777" w:rsidR="00A405CE" w:rsidRPr="00670962" w:rsidRDefault="00A405CE" w:rsidP="00A405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FE6F1D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A405CE" w:rsidRPr="00670962" w14:paraId="317D53F1" w14:textId="77777777" w:rsidTr="005261F4">
        <w:tc>
          <w:tcPr>
            <w:tcW w:w="5274" w:type="dxa"/>
            <w:vAlign w:val="center"/>
          </w:tcPr>
          <w:p w14:paraId="59D8C887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6C91D3F5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405CE" w:rsidRPr="00670962" w14:paraId="799E62A2" w14:textId="77777777" w:rsidTr="005261F4">
        <w:tc>
          <w:tcPr>
            <w:tcW w:w="5274" w:type="dxa"/>
          </w:tcPr>
          <w:p w14:paraId="300A1ACB" w14:textId="77777777" w:rsidR="00A405CE" w:rsidRPr="00670962" w:rsidRDefault="00A405CE" w:rsidP="00F544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0EB2BA36" w14:textId="77777777" w:rsidR="00A405CE" w:rsidRPr="00670962" w:rsidRDefault="00316805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05CE" w:rsidRPr="00670962" w14:paraId="7B913898" w14:textId="77777777" w:rsidTr="005261F4">
        <w:tc>
          <w:tcPr>
            <w:tcW w:w="5274" w:type="dxa"/>
          </w:tcPr>
          <w:p w14:paraId="4C3AE9D2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B28F8A1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2F2157" w:rsidRPr="00670962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3DD6FC13" w14:textId="77777777" w:rsidR="00A405CE" w:rsidRPr="00670962" w:rsidRDefault="005261F4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405CE" w:rsidRPr="00670962" w14:paraId="5961FD8E" w14:textId="77777777" w:rsidTr="005261F4">
        <w:tc>
          <w:tcPr>
            <w:tcW w:w="5274" w:type="dxa"/>
          </w:tcPr>
          <w:p w14:paraId="0D351B4E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9652B05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952B0D" w:rsidRPr="00670962">
              <w:rPr>
                <w:rFonts w:ascii="Corbel" w:hAnsi="Corbel"/>
                <w:sz w:val="24"/>
                <w:szCs w:val="24"/>
              </w:rPr>
              <w:t>przygotowanie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 xml:space="preserve"> pracy projek</w:t>
            </w:r>
            <w:r w:rsidR="003F3997">
              <w:rPr>
                <w:rFonts w:ascii="Corbel" w:hAnsi="Corbel"/>
                <w:sz w:val="24"/>
                <w:szCs w:val="24"/>
              </w:rPr>
              <w:t>t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>owej</w:t>
            </w:r>
            <w:r w:rsidR="00952B0D" w:rsidRPr="00670962">
              <w:rPr>
                <w:rFonts w:ascii="Corbel" w:hAnsi="Corbel"/>
                <w:sz w:val="24"/>
                <w:szCs w:val="24"/>
              </w:rPr>
              <w:t xml:space="preserve">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246" w:type="dxa"/>
          </w:tcPr>
          <w:p w14:paraId="493034AF" w14:textId="77777777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BE07AF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E07AF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E07AF"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A405CE" w:rsidRPr="00670962" w14:paraId="1131914D" w14:textId="77777777" w:rsidTr="005261F4">
        <w:tc>
          <w:tcPr>
            <w:tcW w:w="5274" w:type="dxa"/>
          </w:tcPr>
          <w:p w14:paraId="1F492494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540CFC22" w14:textId="77777777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05CE" w:rsidRPr="00670962" w14:paraId="6E21DE43" w14:textId="77777777" w:rsidTr="005261F4">
        <w:tc>
          <w:tcPr>
            <w:tcW w:w="5274" w:type="dxa"/>
          </w:tcPr>
          <w:p w14:paraId="359FEE7F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538D4877" w14:textId="77777777" w:rsidR="00A405CE" w:rsidRPr="00670962" w:rsidRDefault="009A704F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45892CC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096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0469A8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6522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6. PRAKTYKI ZAWODOWE W RAMACH PRZEDMIOTU</w:t>
      </w:r>
    </w:p>
    <w:p w14:paraId="1B9AB9C0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A405CE" w:rsidRPr="00670962" w14:paraId="7C5B5EB7" w14:textId="77777777" w:rsidTr="005261F4">
        <w:trPr>
          <w:trHeight w:val="397"/>
        </w:trPr>
        <w:tc>
          <w:tcPr>
            <w:tcW w:w="4082" w:type="dxa"/>
          </w:tcPr>
          <w:p w14:paraId="19D4BFD6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1D03A5B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405CE" w:rsidRPr="00670962" w14:paraId="12822396" w14:textId="77777777" w:rsidTr="005261F4">
        <w:trPr>
          <w:trHeight w:val="397"/>
        </w:trPr>
        <w:tc>
          <w:tcPr>
            <w:tcW w:w="4082" w:type="dxa"/>
          </w:tcPr>
          <w:p w14:paraId="584D9262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2F595D7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9BFA1A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66B4B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7. LITERATURA </w:t>
      </w:r>
    </w:p>
    <w:p w14:paraId="1BDF10C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405CE" w:rsidRPr="00670962" w14:paraId="081DA03F" w14:textId="77777777" w:rsidTr="005261F4">
        <w:trPr>
          <w:trHeight w:val="397"/>
        </w:trPr>
        <w:tc>
          <w:tcPr>
            <w:tcW w:w="9356" w:type="dxa"/>
          </w:tcPr>
          <w:p w14:paraId="5792CDB3" w14:textId="77777777" w:rsidR="00A405CE" w:rsidRPr="00670962" w:rsidRDefault="00A405CE" w:rsidP="00870472">
            <w:pPr>
              <w:pStyle w:val="Punktygwne"/>
              <w:tabs>
                <w:tab w:val="left" w:pos="9140"/>
              </w:tabs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5EA2318" w14:textId="77777777" w:rsidR="006D4C39" w:rsidRPr="00670962" w:rsidRDefault="006D4C39" w:rsidP="001F1AE7">
            <w:pPr>
              <w:pStyle w:val="Punktygwne"/>
              <w:tabs>
                <w:tab w:val="left" w:pos="9140"/>
              </w:tabs>
              <w:spacing w:before="0" w:after="0"/>
              <w:ind w:left="317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2512C1A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Budzińska A., Wójcik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Zespół Aspergera. Księga pytań i odpowiedzi,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Kraków: Wydawnictwo Harmonia 2010.</w:t>
            </w:r>
          </w:p>
          <w:p w14:paraId="2F15E03A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i/>
                <w:sz w:val="24"/>
                <w:szCs w:val="24"/>
              </w:rPr>
              <w:t>Podniesienie efektywności kształcenia uczniów ze specjalnymi potrzebami edukacyjnymi. Materiały szkoleniowe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cz. II ( 2010) MEN , Warszawa.</w:t>
            </w:r>
          </w:p>
          <w:p w14:paraId="7547D16E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lastRenderedPageBreak/>
              <w:t xml:space="preserve">Rosińska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Adaptacja przedszkolna dziecka z autyzmem - opis przypadku,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Oświata </w:t>
            </w:r>
          </w:p>
          <w:p w14:paraId="5F3A6A49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Seach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D., Lloyd M., Preston M.,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 xml:space="preserve"> Pomóż dziecku z autyzmem… praktyczny przewodnik dla rodziców i pedagogów</w:t>
            </w:r>
            <w:r w:rsidRPr="00670962">
              <w:rPr>
                <w:rFonts w:ascii="Corbel" w:hAnsi="Corbel"/>
                <w:sz w:val="24"/>
                <w:szCs w:val="24"/>
              </w:rPr>
              <w:t>, (Warszawa): Wydawnictwo K. E. Liber 2006.</w:t>
            </w:r>
          </w:p>
          <w:p w14:paraId="5F0C6023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M., Ostaszewski P., Bąbel P.,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Terapia behawioralna dzieci z autyzmem. Teoria, badania i praktyka stosowanej analizy zachowania,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Gdańsk: GWP 2012.</w:t>
            </w:r>
          </w:p>
          <w:p w14:paraId="78D114F3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Winter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Zespól Aspergera. Co nauczyci</w:t>
            </w:r>
            <w:r w:rsidR="001F1AE7" w:rsidRPr="00670962">
              <w:rPr>
                <w:rFonts w:ascii="Corbel" w:hAnsi="Corbel"/>
                <w:i/>
                <w:sz w:val="24"/>
                <w:szCs w:val="24"/>
              </w:rPr>
              <w:t>el wiedzieć powinien</w:t>
            </w:r>
            <w:r w:rsidR="001F1AE7" w:rsidRPr="00670962">
              <w:rPr>
                <w:rFonts w:ascii="Corbel" w:hAnsi="Corbel"/>
                <w:sz w:val="24"/>
                <w:szCs w:val="24"/>
              </w:rPr>
              <w:t>, Warszawa:</w:t>
            </w:r>
            <w:r w:rsidR="001E2B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0962">
              <w:rPr>
                <w:rFonts w:ascii="Corbel" w:hAnsi="Corbel"/>
                <w:sz w:val="24"/>
                <w:szCs w:val="24"/>
              </w:rPr>
              <w:t>Wydawnictwo Fraszka Edukacyjna, 2011.</w:t>
            </w:r>
          </w:p>
        </w:tc>
      </w:tr>
      <w:tr w:rsidR="00A405CE" w:rsidRPr="00670962" w14:paraId="57CD671D" w14:textId="77777777" w:rsidTr="005261F4">
        <w:trPr>
          <w:trHeight w:val="397"/>
        </w:trPr>
        <w:tc>
          <w:tcPr>
            <w:tcW w:w="9356" w:type="dxa"/>
          </w:tcPr>
          <w:p w14:paraId="73994F00" w14:textId="77777777" w:rsidR="00A405CE" w:rsidRPr="00670962" w:rsidRDefault="00A405CE" w:rsidP="001F1A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78A317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Maciarz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pod red. A.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Rudzińskiej-Rog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oży</w:t>
            </w:r>
            <w:proofErr w:type="spellEnd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J. </w:t>
            </w:r>
            <w:proofErr w:type="spellStart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Lipińskiej-Lokś</w:t>
            </w:r>
            <w:proofErr w:type="spellEnd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Osoba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autystyczna w rodzinie i środowisku lo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kalnym. Doświadczenia lubuskie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2010.</w:t>
            </w:r>
          </w:p>
          <w:p w14:paraId="3E159F5E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Gałka U.,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Pęczkowska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z a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utyzmem w szkole i przedszkolu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Metodyczne Pomocy Psychol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ogiczno-Pedagogicznej. Warszawa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5E8FB635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Gałkowski T.,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autystyczne w środowisku rodzinnym i szkolnym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2D3C09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Szkolne i Pedagogiczne. Warszawa 1995.</w:t>
            </w:r>
          </w:p>
          <w:p w14:paraId="4A4E0005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Bobkowicz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-Lenartowska L.,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Autyzm 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dziecięcy, zagadnienia diagnozy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terapii.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2005.</w:t>
            </w:r>
          </w:p>
          <w:p w14:paraId="2D63A7D1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Markiewicz K.,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komunikacyjne dzieci autystycznych.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="00116ABC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UMCS, Lublin 2004.</w:t>
            </w:r>
          </w:p>
          <w:p w14:paraId="6329DB42" w14:textId="77777777" w:rsidR="00C55CDF" w:rsidRPr="00670962" w:rsidRDefault="002F1FA5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 J. </w:t>
            </w:r>
            <w:r w:rsidR="00C55CDF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Mowa i język dzieci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 autyzmem. Wybrane zagadnienia. </w:t>
            </w:r>
            <w:r w:rsidR="00C55CD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Słupsk 1998, s. s. 78 – 82.</w:t>
            </w:r>
          </w:p>
        </w:tc>
      </w:tr>
    </w:tbl>
    <w:p w14:paraId="7DF9B233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65997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17FADB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FF66EC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1C2A85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9838C3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C661D7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43624" w14:textId="77777777" w:rsidR="002F1FA5" w:rsidRPr="00670962" w:rsidRDefault="002F1FA5" w:rsidP="002F1FA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6BDF665" w14:textId="77777777" w:rsidR="00B17EFE" w:rsidRPr="00670962" w:rsidRDefault="00B17EFE">
      <w:pPr>
        <w:rPr>
          <w:rFonts w:ascii="Corbel" w:hAnsi="Corbel"/>
          <w:sz w:val="24"/>
          <w:szCs w:val="24"/>
        </w:rPr>
      </w:pPr>
    </w:p>
    <w:p w14:paraId="00A24914" w14:textId="77777777" w:rsidR="00670962" w:rsidRPr="00670962" w:rsidRDefault="00670962">
      <w:pPr>
        <w:rPr>
          <w:rFonts w:ascii="Corbel" w:hAnsi="Corbel"/>
          <w:sz w:val="24"/>
          <w:szCs w:val="24"/>
        </w:rPr>
      </w:pPr>
    </w:p>
    <w:sectPr w:rsidR="00670962" w:rsidRPr="006709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228A" w14:textId="77777777" w:rsidR="0093584C" w:rsidRDefault="0093584C" w:rsidP="00A405CE">
      <w:pPr>
        <w:spacing w:after="0" w:line="240" w:lineRule="auto"/>
      </w:pPr>
      <w:r>
        <w:separator/>
      </w:r>
    </w:p>
  </w:endnote>
  <w:endnote w:type="continuationSeparator" w:id="0">
    <w:p w14:paraId="65578916" w14:textId="77777777" w:rsidR="0093584C" w:rsidRDefault="0093584C" w:rsidP="00A4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2565" w14:textId="77777777" w:rsidR="0093584C" w:rsidRDefault="0093584C" w:rsidP="00A405CE">
      <w:pPr>
        <w:spacing w:after="0" w:line="240" w:lineRule="auto"/>
      </w:pPr>
      <w:r>
        <w:separator/>
      </w:r>
    </w:p>
  </w:footnote>
  <w:footnote w:type="continuationSeparator" w:id="0">
    <w:p w14:paraId="71B79E71" w14:textId="77777777" w:rsidR="0093584C" w:rsidRDefault="0093584C" w:rsidP="00A405CE">
      <w:pPr>
        <w:spacing w:after="0" w:line="240" w:lineRule="auto"/>
      </w:pPr>
      <w:r>
        <w:continuationSeparator/>
      </w:r>
    </w:p>
  </w:footnote>
  <w:footnote w:id="1">
    <w:p w14:paraId="42CA7AF3" w14:textId="77777777" w:rsidR="00A405CE" w:rsidRDefault="00A405CE" w:rsidP="00A405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C3AA1"/>
    <w:multiLevelType w:val="hybridMultilevel"/>
    <w:tmpl w:val="0526C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1759"/>
    <w:multiLevelType w:val="hybridMultilevel"/>
    <w:tmpl w:val="C130D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1284">
    <w:abstractNumId w:val="0"/>
  </w:num>
  <w:num w:numId="2" w16cid:durableId="852576155">
    <w:abstractNumId w:val="1"/>
  </w:num>
  <w:num w:numId="3" w16cid:durableId="1321692292">
    <w:abstractNumId w:val="2"/>
  </w:num>
  <w:num w:numId="4" w16cid:durableId="1913811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FE"/>
    <w:rsid w:val="00001DBE"/>
    <w:rsid w:val="00032F4E"/>
    <w:rsid w:val="00036183"/>
    <w:rsid w:val="000630DB"/>
    <w:rsid w:val="0008106C"/>
    <w:rsid w:val="000A5134"/>
    <w:rsid w:val="000E1463"/>
    <w:rsid w:val="00116ABC"/>
    <w:rsid w:val="00121FD2"/>
    <w:rsid w:val="0016525D"/>
    <w:rsid w:val="00196FEC"/>
    <w:rsid w:val="001E2B12"/>
    <w:rsid w:val="001F1AE7"/>
    <w:rsid w:val="00225B25"/>
    <w:rsid w:val="002304D5"/>
    <w:rsid w:val="002A7E55"/>
    <w:rsid w:val="002D3C09"/>
    <w:rsid w:val="002F1FA5"/>
    <w:rsid w:val="002F2157"/>
    <w:rsid w:val="002F27D0"/>
    <w:rsid w:val="00302DB7"/>
    <w:rsid w:val="0030409B"/>
    <w:rsid w:val="00316805"/>
    <w:rsid w:val="00327756"/>
    <w:rsid w:val="00356A18"/>
    <w:rsid w:val="0036543A"/>
    <w:rsid w:val="00374024"/>
    <w:rsid w:val="003F3997"/>
    <w:rsid w:val="00461100"/>
    <w:rsid w:val="004740F6"/>
    <w:rsid w:val="004A71A7"/>
    <w:rsid w:val="004C10BC"/>
    <w:rsid w:val="004F57C3"/>
    <w:rsid w:val="005261F4"/>
    <w:rsid w:val="00560D97"/>
    <w:rsid w:val="00596D2B"/>
    <w:rsid w:val="00643317"/>
    <w:rsid w:val="00647011"/>
    <w:rsid w:val="00670962"/>
    <w:rsid w:val="006A513D"/>
    <w:rsid w:val="006C05B0"/>
    <w:rsid w:val="006D4C39"/>
    <w:rsid w:val="006D701E"/>
    <w:rsid w:val="0075318D"/>
    <w:rsid w:val="00766EB0"/>
    <w:rsid w:val="007D3350"/>
    <w:rsid w:val="007F620F"/>
    <w:rsid w:val="0081527B"/>
    <w:rsid w:val="008405AF"/>
    <w:rsid w:val="00870472"/>
    <w:rsid w:val="00877AE9"/>
    <w:rsid w:val="008A238D"/>
    <w:rsid w:val="008D4053"/>
    <w:rsid w:val="00922316"/>
    <w:rsid w:val="009351AE"/>
    <w:rsid w:val="0093584C"/>
    <w:rsid w:val="00952B0D"/>
    <w:rsid w:val="00962F34"/>
    <w:rsid w:val="009A704F"/>
    <w:rsid w:val="00A21277"/>
    <w:rsid w:val="00A25043"/>
    <w:rsid w:val="00A30814"/>
    <w:rsid w:val="00A405CE"/>
    <w:rsid w:val="00A50BD0"/>
    <w:rsid w:val="00AE2A08"/>
    <w:rsid w:val="00B17EFE"/>
    <w:rsid w:val="00B25D2C"/>
    <w:rsid w:val="00B56220"/>
    <w:rsid w:val="00B71389"/>
    <w:rsid w:val="00BD550A"/>
    <w:rsid w:val="00BE07AF"/>
    <w:rsid w:val="00BE437A"/>
    <w:rsid w:val="00C206B5"/>
    <w:rsid w:val="00C21163"/>
    <w:rsid w:val="00C55CDF"/>
    <w:rsid w:val="00C95621"/>
    <w:rsid w:val="00CC1839"/>
    <w:rsid w:val="00CE43EC"/>
    <w:rsid w:val="00D603C8"/>
    <w:rsid w:val="00D63949"/>
    <w:rsid w:val="00D73344"/>
    <w:rsid w:val="00DA6A6E"/>
    <w:rsid w:val="00E06324"/>
    <w:rsid w:val="00E503EE"/>
    <w:rsid w:val="00F210C8"/>
    <w:rsid w:val="00F5446D"/>
    <w:rsid w:val="00FB1D27"/>
    <w:rsid w:val="00FE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6574"/>
  <w15:docId w15:val="{FE7C231E-1E36-4392-9634-EBD43B65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5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5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5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05CE"/>
    <w:rPr>
      <w:vertAlign w:val="superscript"/>
    </w:rPr>
  </w:style>
  <w:style w:type="paragraph" w:customStyle="1" w:styleId="Punktygwne">
    <w:name w:val="Punkty główne"/>
    <w:basedOn w:val="Normalny"/>
    <w:rsid w:val="00A405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405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405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405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405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405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405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05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05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05CE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2F27D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15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35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350"/>
    <w:rPr>
      <w:rFonts w:ascii="Calibri" w:eastAsia="Calibri" w:hAnsi="Calibri" w:cs="Times New Roman"/>
    </w:rPr>
  </w:style>
  <w:style w:type="character" w:customStyle="1" w:styleId="fontstyle21">
    <w:name w:val="fontstyle21"/>
    <w:basedOn w:val="Domylnaczcionkaakapitu"/>
    <w:rsid w:val="00C55CDF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1605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Niuniu</dc:creator>
  <cp:lastModifiedBy>Aneta Lew-Koralewicz</cp:lastModifiedBy>
  <cp:revision>2</cp:revision>
  <cp:lastPrinted>2020-01-29T13:40:00Z</cp:lastPrinted>
  <dcterms:created xsi:type="dcterms:W3CDTF">2025-01-27T11:42:00Z</dcterms:created>
  <dcterms:modified xsi:type="dcterms:W3CDTF">2025-01-27T11:42:00Z</dcterms:modified>
</cp:coreProperties>
</file>